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E5AD" w14:textId="125E8CAB" w:rsidR="008F0BD6" w:rsidRPr="00683804" w:rsidRDefault="008F0BD6" w:rsidP="00CE2E6C">
      <w:pPr>
        <w:pStyle w:val="Kop2"/>
        <w:spacing w:before="0" w:after="200"/>
        <w:rPr>
          <w:color w:val="365F91" w:themeColor="accent1" w:themeShade="BF"/>
          <w:sz w:val="28"/>
          <w:szCs w:val="28"/>
          <w:lang w:val="nl-BE"/>
        </w:rPr>
      </w:pPr>
      <w:r w:rsidRPr="00683804">
        <w:rPr>
          <w:color w:val="365F91" w:themeColor="accent1" w:themeShade="BF"/>
          <w:sz w:val="28"/>
          <w:szCs w:val="28"/>
          <w:lang w:val="nl-BE"/>
        </w:rPr>
        <w:t>Kabelbaansysteem Pemsaband</w:t>
      </w:r>
      <w:r w:rsidR="001C626D" w:rsidRPr="00683804">
        <w:rPr>
          <w:color w:val="365F91" w:themeColor="accent1" w:themeShade="BF"/>
          <w:sz w:val="28"/>
          <w:szCs w:val="28"/>
          <w:lang w:val="nl-BE"/>
        </w:rPr>
        <w:t xml:space="preserve"> </w:t>
      </w:r>
      <w:r w:rsidR="00345F51">
        <w:rPr>
          <w:color w:val="365F91" w:themeColor="accent1" w:themeShade="BF"/>
          <w:sz w:val="28"/>
          <w:szCs w:val="28"/>
          <w:lang w:val="nl-BE"/>
        </w:rPr>
        <w:t xml:space="preserve">One - </w:t>
      </w:r>
      <w:r w:rsidR="00522ACD">
        <w:rPr>
          <w:color w:val="365F91" w:themeColor="accent1" w:themeShade="BF"/>
          <w:sz w:val="28"/>
          <w:szCs w:val="28"/>
          <w:lang w:val="nl-BE"/>
        </w:rPr>
        <w:t>geperforeerd</w:t>
      </w:r>
      <w:r w:rsidR="00CC71D7">
        <w:rPr>
          <w:color w:val="365F91" w:themeColor="accent1" w:themeShade="BF"/>
          <w:sz w:val="28"/>
          <w:szCs w:val="28"/>
          <w:lang w:val="nl-BE"/>
        </w:rPr>
        <w:t xml:space="preserve"> </w:t>
      </w:r>
      <w:r w:rsidR="001C626D" w:rsidRPr="00683804">
        <w:rPr>
          <w:color w:val="365F91" w:themeColor="accent1" w:themeShade="BF"/>
          <w:sz w:val="28"/>
          <w:szCs w:val="28"/>
          <w:lang w:val="nl-BE"/>
        </w:rPr>
        <w:t xml:space="preserve">- </w:t>
      </w:r>
      <w:r w:rsidRPr="00683804">
        <w:rPr>
          <w:color w:val="365F91" w:themeColor="accent1" w:themeShade="BF"/>
          <w:sz w:val="28"/>
          <w:szCs w:val="28"/>
          <w:lang w:val="nl-BE"/>
        </w:rPr>
        <w:t xml:space="preserve">hoogte </w:t>
      </w:r>
      <w:r w:rsidR="00FC74FB" w:rsidRPr="00683804">
        <w:rPr>
          <w:color w:val="365F91" w:themeColor="accent1" w:themeShade="BF"/>
          <w:sz w:val="28"/>
          <w:szCs w:val="28"/>
          <w:lang w:val="nl-BE"/>
        </w:rPr>
        <w:t>6</w:t>
      </w:r>
      <w:r w:rsidRPr="00683804">
        <w:rPr>
          <w:color w:val="365F91" w:themeColor="accent1" w:themeShade="BF"/>
          <w:sz w:val="28"/>
          <w:szCs w:val="28"/>
          <w:lang w:val="nl-BE"/>
        </w:rPr>
        <w:t>0 mm</w:t>
      </w:r>
      <w:r w:rsidR="00E6465C">
        <w:rPr>
          <w:color w:val="365F91" w:themeColor="accent1" w:themeShade="BF"/>
          <w:sz w:val="28"/>
          <w:szCs w:val="28"/>
          <w:lang w:val="nl-BE"/>
        </w:rPr>
        <w:br/>
      </w:r>
      <w:r w:rsidR="00826F10" w:rsidRPr="00683804">
        <w:rPr>
          <w:snapToGrid w:val="0"/>
          <w:color w:val="365F91" w:themeColor="accent1" w:themeShade="BF"/>
          <w:sz w:val="28"/>
          <w:szCs w:val="28"/>
          <w:lang w:val="nl-BE" w:eastAsia="nl-NL"/>
        </w:rPr>
        <w:t>roestvast staal AISI</w:t>
      </w:r>
      <w:r w:rsidR="00547AE2">
        <w:rPr>
          <w:snapToGrid w:val="0"/>
          <w:color w:val="365F91" w:themeColor="accent1" w:themeShade="BF"/>
          <w:sz w:val="28"/>
          <w:szCs w:val="28"/>
          <w:lang w:val="nl-BE" w:eastAsia="nl-NL"/>
        </w:rPr>
        <w:t xml:space="preserve"> </w:t>
      </w:r>
      <w:r w:rsidR="00826F10" w:rsidRPr="00683804">
        <w:rPr>
          <w:snapToGrid w:val="0"/>
          <w:color w:val="365F91" w:themeColor="accent1" w:themeShade="BF"/>
          <w:sz w:val="28"/>
          <w:szCs w:val="28"/>
          <w:lang w:val="nl-BE" w:eastAsia="nl-NL"/>
        </w:rPr>
        <w:t>304</w:t>
      </w:r>
    </w:p>
    <w:p w14:paraId="3197E5AE" w14:textId="77777777" w:rsidR="00507FCB" w:rsidRPr="00CC71D7" w:rsidRDefault="00A337D5" w:rsidP="00176B48">
      <w:pPr>
        <w:pStyle w:val="Plattetekst"/>
        <w:spacing w:after="200"/>
        <w:ind w:left="4253"/>
        <w:rPr>
          <w:rFonts w:ascii="Arial" w:hAnsi="Arial"/>
          <w:sz w:val="22"/>
          <w:szCs w:val="22"/>
          <w:lang w:val="nl-BE"/>
        </w:rPr>
      </w:pPr>
      <w:r w:rsidRPr="00CC71D7">
        <w:rPr>
          <w:noProof/>
          <w:sz w:val="22"/>
          <w:szCs w:val="22"/>
          <w:lang w:val="nl-BE" w:eastAsia="nl-BE"/>
        </w:rPr>
        <w:drawing>
          <wp:anchor distT="0" distB="0" distL="114300" distR="114300" simplePos="0" relativeHeight="251659264" behindDoc="0" locked="0" layoutInCell="1" allowOverlap="1" wp14:anchorId="3197E5B8" wp14:editId="6EF3A0D8">
            <wp:simplePos x="0" y="0"/>
            <wp:positionH relativeFrom="margin">
              <wp:align>left</wp:align>
            </wp:positionH>
            <wp:positionV relativeFrom="paragraph">
              <wp:posOffset>71755</wp:posOffset>
            </wp:positionV>
            <wp:extent cx="2520000" cy="1616400"/>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20000" cy="16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1D7" w:rsidRPr="00CC71D7">
        <w:rPr>
          <w:rFonts w:ascii="Arial" w:hAnsi="Arial"/>
          <w:sz w:val="22"/>
          <w:szCs w:val="22"/>
          <w:lang w:val="nl-BE"/>
        </w:rPr>
        <w:t>De kabelbanen moeten vervaardigd zijn uit roestvast staal conform de AISI 304</w:t>
      </w:r>
      <w:r w:rsidR="008F0BD6" w:rsidRPr="00CC71D7">
        <w:rPr>
          <w:rFonts w:ascii="Arial" w:hAnsi="Arial"/>
          <w:sz w:val="22"/>
          <w:szCs w:val="22"/>
          <w:lang w:val="nl-BE"/>
        </w:rPr>
        <w:t>.</w:t>
      </w:r>
      <w:r w:rsidR="00507FCB">
        <w:rPr>
          <w:rFonts w:ascii="Arial" w:hAnsi="Arial"/>
          <w:sz w:val="22"/>
          <w:szCs w:val="22"/>
          <w:lang w:val="nl-BE"/>
        </w:rPr>
        <w:br/>
      </w:r>
      <w:r w:rsidR="00507FCB">
        <w:rPr>
          <w:rFonts w:ascii="Arial" w:hAnsi="Arial" w:cs="Arial"/>
          <w:sz w:val="22"/>
          <w:szCs w:val="22"/>
          <w:lang w:val="nl-BE"/>
        </w:rPr>
        <w:t>Ze hebben een U-vormige doorsnede met een boordhoogte van 60 mm.</w:t>
      </w:r>
      <w:r w:rsidR="00507FCB">
        <w:rPr>
          <w:rFonts w:ascii="Arial" w:hAnsi="Arial" w:cs="Arial"/>
          <w:sz w:val="22"/>
          <w:szCs w:val="22"/>
          <w:lang w:val="nl-BE"/>
        </w:rPr>
        <w:br/>
        <w:t>De kabelbanen moeten in de bodem perforaties in reliëf te hebben om een stevig en stijf geheel in langs- en dwarsrichting te hebben. Ook de zijwanden moeten geperforeerd zijn.</w:t>
      </w:r>
      <w:r w:rsidR="00507FCB">
        <w:rPr>
          <w:rFonts w:ascii="Arial" w:hAnsi="Arial" w:cs="Arial"/>
          <w:sz w:val="22"/>
          <w:szCs w:val="22"/>
          <w:lang w:val="nl-BE"/>
        </w:rPr>
        <w:br/>
      </w:r>
      <w:r w:rsidR="00FA75EE">
        <w:rPr>
          <w:rFonts w:ascii="Arial" w:hAnsi="Arial" w:cs="Arial"/>
          <w:sz w:val="22"/>
          <w:szCs w:val="22"/>
          <w:lang w:val="nl-BE"/>
        </w:rPr>
        <w:t>De kabelbanen worden onderling verbonden door koppelplaten die met roestvast stalen slotbouten M6x12 en flensmoeren M6 gemonteerd worden</w:t>
      </w:r>
      <w:r w:rsidR="00FA75EE">
        <w:rPr>
          <w:lang w:val="nl-BE"/>
        </w:rPr>
        <w:t>.</w:t>
      </w:r>
      <w:r w:rsidR="00FA75EE">
        <w:rPr>
          <w:lang w:val="nl-BE"/>
        </w:rPr>
        <w:br/>
      </w:r>
      <w:r w:rsidR="00507FCB">
        <w:rPr>
          <w:rFonts w:ascii="Arial" w:hAnsi="Arial" w:cs="Arial"/>
          <w:sz w:val="22"/>
          <w:szCs w:val="22"/>
          <w:lang w:val="nl-BE"/>
        </w:rPr>
        <w:t>De overboord moet zo zijn ontworpen dat het deksel er eenvoudig op vastklikt en dit zonder extra toebehoren of gereedschap.</w:t>
      </w:r>
    </w:p>
    <w:p w14:paraId="3197E5AF" w14:textId="77777777" w:rsidR="00507FCB" w:rsidRDefault="00507FCB" w:rsidP="00507FCB">
      <w:pPr>
        <w:spacing w:line="240" w:lineRule="auto"/>
        <w:rPr>
          <w:u w:val="single"/>
          <w:lang w:val="nl-BE"/>
        </w:rPr>
      </w:pPr>
      <w:r>
        <w:rPr>
          <w:u w:val="single"/>
          <w:lang w:val="nl-BE"/>
        </w:rPr>
        <w:t xml:space="preserve">Safe working load en ondersteuningsafstand: </w:t>
      </w:r>
    </w:p>
    <w:p w14:paraId="3197E5B0" w14:textId="77777777" w:rsidR="00507FCB" w:rsidRDefault="00507FCB" w:rsidP="00507FCB">
      <w:pPr>
        <w:spacing w:line="240" w:lineRule="auto"/>
        <w:rPr>
          <w:lang w:val="nl-BE"/>
        </w:rPr>
      </w:pPr>
      <w:r>
        <w:rPr>
          <w:lang w:val="nl-BE"/>
        </w:rPr>
        <w:t>Het kabelbaansysteem is getest volgens NBN EN 61537, testmodel III.</w:t>
      </w:r>
      <w:r>
        <w:rPr>
          <w:lang w:val="nl-BE"/>
        </w:rPr>
        <w:br/>
        <w:t>De Safe Working Load waarde in kg/m dient vermeld in de technische fiche, rekening houdend met een veiligheidscoëfficiënt van 1,7.</w:t>
      </w:r>
      <w:r>
        <w:rPr>
          <w:lang w:val="nl-BE"/>
        </w:rPr>
        <w:br/>
        <w:t>De opgegeven waarden zijn geldig bij een gelijkmatig verdeelde belasting, zonder bijkomende belasting van een persoon. De waarden worden gegarandeerd indien het juiste aantal koppelplaten op de juiste plaats worden aangewend.</w:t>
      </w:r>
    </w:p>
    <w:p w14:paraId="3197E5B1" w14:textId="77777777" w:rsidR="00507FCB" w:rsidRDefault="00507FCB" w:rsidP="00507FCB">
      <w:pPr>
        <w:pStyle w:val="Plattetekst"/>
        <w:spacing w:after="200"/>
        <w:rPr>
          <w:rFonts w:ascii="Arial" w:hAnsi="Arial" w:cs="Arial"/>
          <w:sz w:val="22"/>
          <w:szCs w:val="22"/>
          <w:u w:val="single"/>
          <w:lang w:val="nl-BE"/>
        </w:rPr>
      </w:pPr>
      <w:r>
        <w:rPr>
          <w:rFonts w:ascii="Arial" w:hAnsi="Arial" w:cs="Arial"/>
          <w:sz w:val="22"/>
          <w:szCs w:val="22"/>
          <w:u w:val="single"/>
          <w:lang w:val="nl-BE"/>
        </w:rPr>
        <w:t>Afmetingen</w:t>
      </w:r>
      <w:r>
        <w:rPr>
          <w:rFonts w:ascii="Arial" w:hAnsi="Arial" w:cs="Arial"/>
          <w:sz w:val="22"/>
          <w:szCs w:val="22"/>
          <w:lang w:val="nl-BE"/>
        </w:rPr>
        <w:t>:</w:t>
      </w:r>
    </w:p>
    <w:p w14:paraId="3197E5B2" w14:textId="77777777" w:rsidR="00507FCB" w:rsidRDefault="00507FCB" w:rsidP="00507FCB">
      <w:pPr>
        <w:pStyle w:val="Plattetekst"/>
        <w:numPr>
          <w:ilvl w:val="0"/>
          <w:numId w:val="2"/>
        </w:numPr>
        <w:spacing w:after="200"/>
        <w:ind w:left="284" w:hanging="284"/>
        <w:rPr>
          <w:rFonts w:ascii="Arial" w:hAnsi="Arial" w:cs="Arial"/>
          <w:sz w:val="22"/>
          <w:szCs w:val="22"/>
          <w:lang w:val="nl-BE"/>
        </w:rPr>
      </w:pPr>
      <w:r>
        <w:rPr>
          <w:rFonts w:ascii="Arial" w:hAnsi="Arial" w:cs="Arial"/>
          <w:sz w:val="22"/>
          <w:szCs w:val="22"/>
          <w:lang w:val="nl-BE"/>
        </w:rPr>
        <w:t>hoogte 60 mm, breedte 100, 150, 200, 300, 400, 500 of 600 mm, lengte 3000 mm</w:t>
      </w:r>
    </w:p>
    <w:p w14:paraId="3197E5B3" w14:textId="77777777" w:rsidR="00C17032" w:rsidRDefault="00C17032" w:rsidP="00C17032">
      <w:pPr>
        <w:pStyle w:val="Plattetekst"/>
        <w:spacing w:after="200"/>
        <w:rPr>
          <w:rFonts w:ascii="Arial" w:hAnsi="Arial" w:cs="Arial"/>
          <w:sz w:val="22"/>
          <w:szCs w:val="22"/>
          <w:u w:val="single"/>
          <w:lang w:val="nl-BE"/>
        </w:rPr>
      </w:pPr>
      <w:r>
        <w:rPr>
          <w:rFonts w:ascii="Arial" w:hAnsi="Arial" w:cs="Arial"/>
          <w:sz w:val="22"/>
          <w:szCs w:val="22"/>
          <w:u w:val="single"/>
          <w:lang w:val="nl-BE"/>
        </w:rPr>
        <w:t>Toebehoren</w:t>
      </w:r>
      <w:r>
        <w:rPr>
          <w:rFonts w:ascii="Arial" w:hAnsi="Arial" w:cs="Arial"/>
          <w:sz w:val="22"/>
          <w:szCs w:val="22"/>
          <w:lang w:val="nl-BE"/>
        </w:rPr>
        <w:t>:</w:t>
      </w:r>
    </w:p>
    <w:p w14:paraId="3197E5B4" w14:textId="77777777" w:rsidR="00507FCB" w:rsidRDefault="00507FCB" w:rsidP="00507FCB">
      <w:pPr>
        <w:pStyle w:val="Plattetekst"/>
        <w:numPr>
          <w:ilvl w:val="0"/>
          <w:numId w:val="3"/>
        </w:numPr>
        <w:spacing w:after="200"/>
        <w:ind w:left="284" w:hanging="284"/>
        <w:rPr>
          <w:rFonts w:ascii="Arial" w:hAnsi="Arial" w:cs="Arial"/>
          <w:sz w:val="22"/>
          <w:szCs w:val="22"/>
          <w:lang w:val="nl-BE"/>
        </w:rPr>
      </w:pPr>
      <w:r>
        <w:rPr>
          <w:rFonts w:ascii="Arial" w:hAnsi="Arial" w:cs="Arial"/>
          <w:sz w:val="22"/>
          <w:szCs w:val="22"/>
          <w:lang w:val="nl-BE"/>
        </w:rPr>
        <w:t xml:space="preserve">De levering bevat de op het plan of in de meetstaat aangeduide hoeveelheden, richtingsveranderingen, zoals hoekstukken, T-stukken, stijg- en daal- of aanzetstukken e.d. </w:t>
      </w:r>
      <w:r>
        <w:rPr>
          <w:rFonts w:ascii="Arial" w:hAnsi="Arial" w:cs="Arial"/>
          <w:sz w:val="22"/>
          <w:szCs w:val="22"/>
          <w:lang w:val="nl-BE"/>
        </w:rPr>
        <w:br/>
        <w:t>De richtingsveranderingen hebben dezelfde behandeling tegen corrosie als de kabelbanen en ze verminderen in geen geval de oorspronkelijke stevigheid</w:t>
      </w:r>
      <w:r w:rsidR="001D69AA">
        <w:rPr>
          <w:rFonts w:ascii="Arial" w:hAnsi="Arial" w:cs="Arial"/>
          <w:sz w:val="22"/>
          <w:szCs w:val="22"/>
          <w:lang w:val="nl-BE"/>
        </w:rPr>
        <w:t xml:space="preserve">. </w:t>
      </w:r>
      <w:r>
        <w:rPr>
          <w:rFonts w:ascii="Arial" w:hAnsi="Arial" w:cs="Arial"/>
          <w:sz w:val="22"/>
          <w:szCs w:val="22"/>
          <w:lang w:val="nl-BE"/>
        </w:rPr>
        <w:t xml:space="preserve">De richtingsveranderingen worden </w:t>
      </w:r>
      <w:r w:rsidR="00FA75EE">
        <w:rPr>
          <w:rFonts w:ascii="Arial" w:hAnsi="Arial" w:cs="Arial"/>
          <w:sz w:val="22"/>
          <w:szCs w:val="22"/>
          <w:lang w:val="nl-BE"/>
        </w:rPr>
        <w:t>voorgevormd</w:t>
      </w:r>
      <w:r>
        <w:rPr>
          <w:rFonts w:ascii="Arial" w:hAnsi="Arial" w:cs="Arial"/>
          <w:sz w:val="22"/>
          <w:szCs w:val="22"/>
          <w:lang w:val="nl-BE"/>
        </w:rPr>
        <w:t xml:space="preserve"> geleverd. </w:t>
      </w:r>
      <w:r>
        <w:rPr>
          <w:rFonts w:ascii="Arial" w:hAnsi="Arial" w:cs="Arial"/>
          <w:snapToGrid w:val="0"/>
          <w:color w:val="000000"/>
          <w:sz w:val="22"/>
          <w:szCs w:val="22"/>
          <w:lang w:eastAsia="nl-NL"/>
        </w:rPr>
        <w:t>Ze moeten voorzien zijn van een inschuif verbindingssysteem om verbonden te worden met de kabelbaan</w:t>
      </w:r>
      <w:r>
        <w:rPr>
          <w:rFonts w:ascii="Arial" w:hAnsi="Arial" w:cs="Arial"/>
          <w:sz w:val="22"/>
          <w:szCs w:val="22"/>
          <w:lang w:val="nl-BE"/>
        </w:rPr>
        <w:t>.</w:t>
      </w:r>
    </w:p>
    <w:p w14:paraId="3197E5B5" w14:textId="77777777" w:rsidR="00507FCB" w:rsidRDefault="00507FCB" w:rsidP="00507FCB">
      <w:pPr>
        <w:pStyle w:val="Plattetekst"/>
        <w:numPr>
          <w:ilvl w:val="0"/>
          <w:numId w:val="3"/>
        </w:numPr>
        <w:spacing w:after="200"/>
        <w:ind w:left="284" w:hanging="284"/>
        <w:rPr>
          <w:rFonts w:ascii="Arial" w:hAnsi="Arial" w:cs="Arial"/>
          <w:sz w:val="22"/>
          <w:szCs w:val="22"/>
          <w:lang w:val="nl-BE"/>
        </w:rPr>
      </w:pPr>
      <w:r>
        <w:rPr>
          <w:rFonts w:ascii="Arial" w:hAnsi="Arial" w:cs="Arial"/>
          <w:sz w:val="22"/>
          <w:szCs w:val="22"/>
          <w:lang w:val="nl-BE"/>
        </w:rPr>
        <w:t>De data-, sterk- en zwakstroomleidingen moeten van elkaar gescheiden kunnen worden d.m.v. een scheidingsschot. Ze hebben dezelfde behandeling tegen corrosie als de kabelbanen, hebben een hoogte van 50 mm en zijn 3000 mm lang. Het scheidingsschot wordt vastgemaakt met roestvast stalen slotbouten en flensmoeren.</w:t>
      </w:r>
    </w:p>
    <w:p w14:paraId="3197E5B6" w14:textId="77777777" w:rsidR="00507FCB" w:rsidRDefault="00507FCB" w:rsidP="00507FCB">
      <w:pPr>
        <w:pStyle w:val="Plattetekst"/>
        <w:numPr>
          <w:ilvl w:val="0"/>
          <w:numId w:val="3"/>
        </w:numPr>
        <w:spacing w:after="200"/>
        <w:ind w:left="284" w:hanging="284"/>
        <w:rPr>
          <w:rFonts w:ascii="Arial" w:hAnsi="Arial" w:cs="Arial"/>
          <w:sz w:val="22"/>
          <w:szCs w:val="22"/>
          <w:lang w:val="nl-BE"/>
        </w:rPr>
      </w:pPr>
      <w:r>
        <w:rPr>
          <w:rFonts w:ascii="Arial" w:hAnsi="Arial" w:cs="Arial"/>
          <w:sz w:val="22"/>
          <w:szCs w:val="22"/>
          <w:lang w:val="nl-BE"/>
        </w:rPr>
        <w:t>De kabelbanen worden afgesloten met een passend deksel in lengten van 3000 mm. Ze hebben dezelfde behandeling tegen corrosie als de kabelbanen. Het deksel moeten eenvoudig op de kabelbaan klikken zonder extra bouten, moeren of dekselklemmen.</w:t>
      </w:r>
    </w:p>
    <w:p w14:paraId="6F45B26A" w14:textId="77777777" w:rsidR="006E0EDE" w:rsidRDefault="006E0EDE" w:rsidP="006E0EDE">
      <w:pPr>
        <w:pStyle w:val="Plattetekst"/>
        <w:spacing w:after="200"/>
        <w:ind w:left="284"/>
        <w:rPr>
          <w:rFonts w:ascii="Arial" w:hAnsi="Arial" w:cs="Arial"/>
          <w:sz w:val="22"/>
          <w:szCs w:val="22"/>
          <w:lang w:val="nl-BE"/>
        </w:rPr>
      </w:pPr>
    </w:p>
    <w:sdt>
      <w:sdtPr>
        <w:rPr>
          <w:sz w:val="16"/>
          <w:lang w:val="nl-BE"/>
        </w:rPr>
        <w:alias w:val="Publicatiedatum"/>
        <w:tag w:val=""/>
        <w:id w:val="-975447715"/>
        <w:placeholder>
          <w:docPart w:val="17CC439EBD2C413EA91D4CA1A952A94C"/>
        </w:placeholder>
        <w:dataBinding w:prefixMappings="xmlns:ns0='http://schemas.microsoft.com/office/2006/coverPageProps' " w:xpath="/ns0:CoverPageProperties[1]/ns0:PublishDate[1]" w:storeItemID="{55AF091B-3C7A-41E3-B477-F2FDAA23CFDA}"/>
        <w:date w:fullDate="2023-06-07T00:00:00Z">
          <w:dateFormat w:val="d/MM/yyyy"/>
          <w:lid w:val="nl-BE"/>
          <w:storeMappedDataAs w:val="dateTime"/>
          <w:calendar w:val="gregorian"/>
        </w:date>
      </w:sdtPr>
      <w:sdtContent>
        <w:p w14:paraId="3197E5B7" w14:textId="680F2E3C" w:rsidR="00E558E6" w:rsidRPr="00E558E6" w:rsidRDefault="00E558E6" w:rsidP="006E0EDE">
          <w:pPr>
            <w:spacing w:after="0"/>
            <w:jc w:val="right"/>
            <w:rPr>
              <w:sz w:val="16"/>
              <w:lang w:val="nl-BE"/>
            </w:rPr>
          </w:pPr>
          <w:r>
            <w:rPr>
              <w:sz w:val="16"/>
              <w:lang w:val="nl-BE"/>
            </w:rPr>
            <w:t>7/06/2023</w:t>
          </w:r>
        </w:p>
      </w:sdtContent>
    </w:sdt>
    <w:sectPr w:rsidR="00E558E6" w:rsidRPr="00E558E6" w:rsidSect="003941D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276" w:header="70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C88E" w14:textId="77777777" w:rsidR="00C238CB" w:rsidRDefault="00C238CB" w:rsidP="009A1C7B">
      <w:pPr>
        <w:spacing w:after="0" w:line="240" w:lineRule="auto"/>
      </w:pPr>
      <w:r>
        <w:separator/>
      </w:r>
    </w:p>
  </w:endnote>
  <w:endnote w:type="continuationSeparator" w:id="0">
    <w:p w14:paraId="35D40B0D" w14:textId="77777777" w:rsidR="00C238CB" w:rsidRDefault="00C238CB" w:rsidP="009A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595E" w14:textId="77777777" w:rsidR="002E5B02" w:rsidRDefault="002E5B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5292"/>
      <w:gridCol w:w="1801"/>
    </w:tblGrid>
    <w:tr w:rsidR="002E5B02" w14:paraId="3197E5C1" w14:textId="77777777" w:rsidTr="002E5B02">
      <w:tc>
        <w:tcPr>
          <w:tcW w:w="2938" w:type="dxa"/>
        </w:tcPr>
        <w:p w14:paraId="3197E5BE" w14:textId="572A8102" w:rsidR="002E5B02" w:rsidRDefault="002E5B02" w:rsidP="002E5B02">
          <w:pPr>
            <w:pStyle w:val="Voettekst"/>
            <w:ind w:left="142"/>
          </w:pPr>
          <w:r>
            <w:rPr>
              <w:noProof/>
            </w:rPr>
            <w:drawing>
              <wp:inline distT="0" distB="0" distL="0" distR="0" wp14:anchorId="14A41BEC" wp14:editId="76CFD950">
                <wp:extent cx="1485900" cy="353695"/>
                <wp:effectExtent l="0" t="0" r="0" b="8255"/>
                <wp:docPr id="1146270112"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70112" name="Afbeelding 1" descr="Afbeelding met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5900" cy="353695"/>
                        </a:xfrm>
                        <a:prstGeom prst="rect">
                          <a:avLst/>
                        </a:prstGeom>
                      </pic:spPr>
                    </pic:pic>
                  </a:graphicData>
                </a:graphic>
              </wp:inline>
            </w:drawing>
          </w:r>
        </w:p>
      </w:tc>
      <w:tc>
        <w:tcPr>
          <w:tcW w:w="5292" w:type="dxa"/>
        </w:tcPr>
        <w:p w14:paraId="3197E5BF" w14:textId="4C8F677B" w:rsidR="002E5B02" w:rsidRPr="003941DE" w:rsidRDefault="002E5B02" w:rsidP="002E5B02">
          <w:pPr>
            <w:pStyle w:val="Voettekst"/>
            <w:rPr>
              <w:rFonts w:asciiTheme="minorHAnsi" w:hAnsiTheme="minorHAnsi" w:cstheme="minorHAnsi"/>
            </w:rPr>
          </w:pPr>
          <w:r w:rsidRPr="003941DE">
            <w:rPr>
              <w:rFonts w:asciiTheme="minorHAnsi" w:hAnsiTheme="minorHAnsi" w:cstheme="minorHAnsi"/>
            </w:rPr>
            <w:t xml:space="preserve">T 09 381 85 00 </w:t>
          </w:r>
          <w:hyperlink r:id="rId2" w:history="1">
            <w:r w:rsidRPr="003941DE">
              <w:rPr>
                <w:rStyle w:val="Hyperlink"/>
                <w:rFonts w:asciiTheme="minorHAnsi" w:hAnsiTheme="minorHAnsi" w:cstheme="minorHAnsi"/>
                <w:u w:val="none"/>
              </w:rPr>
              <w:t>– info@stagobel.be</w:t>
            </w:r>
          </w:hyperlink>
          <w:r w:rsidRPr="003941DE">
            <w:rPr>
              <w:rFonts w:asciiTheme="minorHAnsi" w:hAnsiTheme="minorHAnsi" w:cstheme="minorHAnsi"/>
            </w:rPr>
            <w:t xml:space="preserve"> – </w:t>
          </w:r>
          <w:hyperlink r:id="rId3" w:history="1">
            <w:r w:rsidRPr="003941DE">
              <w:rPr>
                <w:rStyle w:val="Hyperlink"/>
                <w:rFonts w:asciiTheme="minorHAnsi" w:hAnsiTheme="minorHAnsi" w:cstheme="minorHAnsi"/>
                <w:u w:val="none"/>
              </w:rPr>
              <w:t>www.stagobel.be</w:t>
            </w:r>
          </w:hyperlink>
        </w:p>
      </w:tc>
      <w:tc>
        <w:tcPr>
          <w:tcW w:w="1801" w:type="dxa"/>
        </w:tcPr>
        <w:p w14:paraId="3197E5C0" w14:textId="77777777" w:rsidR="002E5B02" w:rsidRPr="003941DE" w:rsidRDefault="002E5B02" w:rsidP="002E5B02">
          <w:pPr>
            <w:pStyle w:val="Voettekst"/>
            <w:jc w:val="right"/>
            <w:rPr>
              <w:rFonts w:asciiTheme="minorHAnsi" w:hAnsiTheme="minorHAnsi" w:cstheme="minorHAnsi"/>
            </w:rPr>
          </w:pPr>
        </w:p>
      </w:tc>
    </w:tr>
  </w:tbl>
  <w:p w14:paraId="3197E5C2" w14:textId="77777777" w:rsidR="009A1C7B" w:rsidRDefault="009A1C7B" w:rsidP="00615D23">
    <w:pPr>
      <w:pStyle w:val="Voettekst"/>
      <w:ind w:left="-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442C" w14:textId="77777777" w:rsidR="002E5B02" w:rsidRDefault="002E5B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627C" w14:textId="77777777" w:rsidR="00C238CB" w:rsidRDefault="00C238CB" w:rsidP="009A1C7B">
      <w:pPr>
        <w:spacing w:after="0" w:line="240" w:lineRule="auto"/>
      </w:pPr>
      <w:r>
        <w:separator/>
      </w:r>
    </w:p>
  </w:footnote>
  <w:footnote w:type="continuationSeparator" w:id="0">
    <w:p w14:paraId="45203272" w14:textId="77777777" w:rsidR="00C238CB" w:rsidRDefault="00C238CB" w:rsidP="009A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20AD" w14:textId="77777777" w:rsidR="002E5B02" w:rsidRDefault="002E5B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6C28" w14:textId="77777777" w:rsidR="002E5B02" w:rsidRDefault="002E5B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EC04" w14:textId="77777777" w:rsidR="002E5B02" w:rsidRDefault="002E5B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25699"/>
    <w:multiLevelType w:val="hybridMultilevel"/>
    <w:tmpl w:val="E65267F8"/>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559203D6"/>
    <w:multiLevelType w:val="hybridMultilevel"/>
    <w:tmpl w:val="D5A23ABE"/>
    <w:lvl w:ilvl="0" w:tplc="0813000D">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6F2A6CF9"/>
    <w:multiLevelType w:val="singleLevel"/>
    <w:tmpl w:val="C0F881BA"/>
    <w:lvl w:ilvl="0">
      <w:start w:val="1"/>
      <w:numFmt w:val="bullet"/>
      <w:lvlText w:val=""/>
      <w:lvlJc w:val="left"/>
      <w:pPr>
        <w:tabs>
          <w:tab w:val="num" w:pos="360"/>
        </w:tabs>
        <w:ind w:left="360" w:hanging="360"/>
      </w:pPr>
      <w:rPr>
        <w:rFonts w:ascii="Symbol" w:hAnsi="Symbol" w:hint="default"/>
      </w:rPr>
    </w:lvl>
  </w:abstractNum>
  <w:num w:numId="1" w16cid:durableId="1748306882">
    <w:abstractNumId w:val="2"/>
  </w:num>
  <w:num w:numId="2" w16cid:durableId="1891334245">
    <w:abstractNumId w:val="1"/>
  </w:num>
  <w:num w:numId="3" w16cid:durableId="183999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BD6"/>
    <w:rsid w:val="00051F3A"/>
    <w:rsid w:val="000914B8"/>
    <w:rsid w:val="000A1BE9"/>
    <w:rsid w:val="001164DD"/>
    <w:rsid w:val="00126C2A"/>
    <w:rsid w:val="00176B48"/>
    <w:rsid w:val="00186AFE"/>
    <w:rsid w:val="0019629E"/>
    <w:rsid w:val="001A5276"/>
    <w:rsid w:val="001C626D"/>
    <w:rsid w:val="001D1B0A"/>
    <w:rsid w:val="001D53C5"/>
    <w:rsid w:val="001D69AA"/>
    <w:rsid w:val="002455E1"/>
    <w:rsid w:val="002B6F33"/>
    <w:rsid w:val="002E5B02"/>
    <w:rsid w:val="002F28F2"/>
    <w:rsid w:val="00315423"/>
    <w:rsid w:val="00316170"/>
    <w:rsid w:val="0033270A"/>
    <w:rsid w:val="00345F51"/>
    <w:rsid w:val="00374F17"/>
    <w:rsid w:val="003941DE"/>
    <w:rsid w:val="003A33ED"/>
    <w:rsid w:val="003D1C60"/>
    <w:rsid w:val="004022C2"/>
    <w:rsid w:val="0041522A"/>
    <w:rsid w:val="0046654D"/>
    <w:rsid w:val="00496361"/>
    <w:rsid w:val="004D2A6E"/>
    <w:rsid w:val="00507FCB"/>
    <w:rsid w:val="00522ACD"/>
    <w:rsid w:val="00547AE2"/>
    <w:rsid w:val="00550B1D"/>
    <w:rsid w:val="00553516"/>
    <w:rsid w:val="005F5B1D"/>
    <w:rsid w:val="006074E5"/>
    <w:rsid w:val="00615D23"/>
    <w:rsid w:val="00632F15"/>
    <w:rsid w:val="00683804"/>
    <w:rsid w:val="006E0EDE"/>
    <w:rsid w:val="006F3535"/>
    <w:rsid w:val="007B610D"/>
    <w:rsid w:val="00820C37"/>
    <w:rsid w:val="00826F10"/>
    <w:rsid w:val="0084610B"/>
    <w:rsid w:val="008503D2"/>
    <w:rsid w:val="008C59B8"/>
    <w:rsid w:val="008C5D8D"/>
    <w:rsid w:val="008E0128"/>
    <w:rsid w:val="008E7D8A"/>
    <w:rsid w:val="008F0BD6"/>
    <w:rsid w:val="00940BAD"/>
    <w:rsid w:val="009473E0"/>
    <w:rsid w:val="009A1C7B"/>
    <w:rsid w:val="00A25284"/>
    <w:rsid w:val="00A337D5"/>
    <w:rsid w:val="00A565DA"/>
    <w:rsid w:val="00AA4F5F"/>
    <w:rsid w:val="00AB1E5B"/>
    <w:rsid w:val="00AB5132"/>
    <w:rsid w:val="00AC336A"/>
    <w:rsid w:val="00AD567E"/>
    <w:rsid w:val="00AE015D"/>
    <w:rsid w:val="00AE5640"/>
    <w:rsid w:val="00B24993"/>
    <w:rsid w:val="00B64A21"/>
    <w:rsid w:val="00BC4C62"/>
    <w:rsid w:val="00BE506C"/>
    <w:rsid w:val="00C17032"/>
    <w:rsid w:val="00C238CB"/>
    <w:rsid w:val="00CA62C5"/>
    <w:rsid w:val="00CC2C9D"/>
    <w:rsid w:val="00CC71D7"/>
    <w:rsid w:val="00CC7D83"/>
    <w:rsid w:val="00CE2E6C"/>
    <w:rsid w:val="00D5400B"/>
    <w:rsid w:val="00DA09A4"/>
    <w:rsid w:val="00DA557C"/>
    <w:rsid w:val="00DA5EEF"/>
    <w:rsid w:val="00DC2DB2"/>
    <w:rsid w:val="00E558E6"/>
    <w:rsid w:val="00E6465C"/>
    <w:rsid w:val="00F0076E"/>
    <w:rsid w:val="00F007E1"/>
    <w:rsid w:val="00F95A72"/>
    <w:rsid w:val="00FA75EE"/>
    <w:rsid w:val="00FC2052"/>
    <w:rsid w:val="00FC74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E5AD"/>
  <w15:docId w15:val="{06AC7789-1F35-4ED7-8B96-D0EB3D7D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4F5F"/>
    <w:pPr>
      <w:keepNext/>
      <w:keepLines/>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2E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1C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1C7B"/>
  </w:style>
  <w:style w:type="paragraph" w:styleId="Voettekst">
    <w:name w:val="footer"/>
    <w:basedOn w:val="Standaard"/>
    <w:link w:val="VoettekstChar"/>
    <w:uiPriority w:val="99"/>
    <w:unhideWhenUsed/>
    <w:rsid w:val="009A1C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1C7B"/>
  </w:style>
  <w:style w:type="paragraph" w:styleId="Ballontekst">
    <w:name w:val="Balloon Text"/>
    <w:basedOn w:val="Standaard"/>
    <w:link w:val="BallontekstChar"/>
    <w:uiPriority w:val="99"/>
    <w:semiHidden/>
    <w:unhideWhenUsed/>
    <w:rsid w:val="009A1C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1C7B"/>
    <w:rPr>
      <w:rFonts w:ascii="Tahoma" w:hAnsi="Tahoma" w:cs="Tahoma"/>
      <w:sz w:val="16"/>
      <w:szCs w:val="16"/>
    </w:rPr>
  </w:style>
  <w:style w:type="character" w:styleId="Tekstvantijdelijkeaanduiding">
    <w:name w:val="Placeholder Text"/>
    <w:basedOn w:val="Standaardalinea-lettertype"/>
    <w:uiPriority w:val="99"/>
    <w:semiHidden/>
    <w:rsid w:val="009A1C7B"/>
    <w:rPr>
      <w:color w:val="808080"/>
    </w:rPr>
  </w:style>
  <w:style w:type="table" w:styleId="Tabelraster">
    <w:name w:val="Table Grid"/>
    <w:basedOn w:val="Standaardtabel"/>
    <w:uiPriority w:val="59"/>
    <w:rsid w:val="0039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41DE"/>
    <w:rPr>
      <w:color w:val="0000FF" w:themeColor="hyperlink"/>
      <w:u w:val="single"/>
    </w:rPr>
  </w:style>
  <w:style w:type="character" w:customStyle="1" w:styleId="Kop1Char">
    <w:name w:val="Kop 1 Char"/>
    <w:basedOn w:val="Standaardalinea-lettertype"/>
    <w:link w:val="Kop1"/>
    <w:uiPriority w:val="9"/>
    <w:rsid w:val="00AA4F5F"/>
    <w:rPr>
      <w:rFonts w:eastAsiaTheme="majorEastAsia" w:cstheme="majorBidi"/>
      <w:b/>
      <w:bCs/>
      <w:sz w:val="24"/>
      <w:szCs w:val="28"/>
    </w:rPr>
  </w:style>
  <w:style w:type="paragraph" w:styleId="Plattetekst">
    <w:name w:val="Body Text"/>
    <w:basedOn w:val="Standaard"/>
    <w:link w:val="PlattetekstChar"/>
    <w:semiHidden/>
    <w:rsid w:val="008F0BD6"/>
    <w:pPr>
      <w:spacing w:after="120" w:line="240" w:lineRule="auto"/>
    </w:pPr>
    <w:rPr>
      <w:rFonts w:ascii="Times" w:eastAsia="Times" w:hAnsi="Times" w:cs="Times New Roman"/>
      <w:sz w:val="24"/>
      <w:szCs w:val="20"/>
      <w:lang w:val="nl-NL"/>
    </w:rPr>
  </w:style>
  <w:style w:type="character" w:customStyle="1" w:styleId="PlattetekstChar">
    <w:name w:val="Platte tekst Char"/>
    <w:basedOn w:val="Standaardalinea-lettertype"/>
    <w:link w:val="Plattetekst"/>
    <w:semiHidden/>
    <w:rsid w:val="008F0BD6"/>
    <w:rPr>
      <w:rFonts w:ascii="Times" w:eastAsia="Times" w:hAnsi="Times" w:cs="Times New Roman"/>
      <w:sz w:val="24"/>
      <w:szCs w:val="20"/>
      <w:lang w:val="nl-NL"/>
    </w:rPr>
  </w:style>
  <w:style w:type="character" w:customStyle="1" w:styleId="Kop2Char">
    <w:name w:val="Kop 2 Char"/>
    <w:basedOn w:val="Standaardalinea-lettertype"/>
    <w:link w:val="Kop2"/>
    <w:uiPriority w:val="9"/>
    <w:rsid w:val="00CE2E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file:///C:\Users\Fabienne.STE\AppData\Roaming\Microsoft\Sjablonen\www.stagobel.be" TargetMode="External"/><Relationship Id="rId2" Type="http://schemas.openxmlformats.org/officeDocument/2006/relationships/hyperlink" Target="mailto:info@stagobel.be"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AppData\Roaming\Microsoft\Templates\STAGOB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C439EBD2C413EA91D4CA1A952A94C"/>
        <w:category>
          <w:name w:val="Algemeen"/>
          <w:gallery w:val="placeholder"/>
        </w:category>
        <w:types>
          <w:type w:val="bbPlcHdr"/>
        </w:types>
        <w:behaviors>
          <w:behavior w:val="content"/>
        </w:behaviors>
        <w:guid w:val="{21C2235B-6430-4591-96EC-35A15A41AAEE}"/>
      </w:docPartPr>
      <w:docPartBody>
        <w:p w:rsidR="00C658A8" w:rsidRDefault="00B63C27">
          <w:pPr>
            <w:pStyle w:val="17CC439EBD2C413EA91D4CA1A952A94C"/>
          </w:pPr>
          <w:r w:rsidRPr="00C02C32">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C27"/>
    <w:rsid w:val="00016902"/>
    <w:rsid w:val="00104D17"/>
    <w:rsid w:val="00135B0C"/>
    <w:rsid w:val="002A6B61"/>
    <w:rsid w:val="002B30AB"/>
    <w:rsid w:val="003A0246"/>
    <w:rsid w:val="004303B9"/>
    <w:rsid w:val="00475237"/>
    <w:rsid w:val="004866C8"/>
    <w:rsid w:val="00510BBC"/>
    <w:rsid w:val="006367DC"/>
    <w:rsid w:val="00707F60"/>
    <w:rsid w:val="00B63C27"/>
    <w:rsid w:val="00B823D6"/>
    <w:rsid w:val="00C165D1"/>
    <w:rsid w:val="00C658A8"/>
    <w:rsid w:val="00D308EC"/>
    <w:rsid w:val="00DC04E2"/>
    <w:rsid w:val="00DC386C"/>
    <w:rsid w:val="00E42F28"/>
    <w:rsid w:val="00F53536"/>
    <w:rsid w:val="00F67E0F"/>
    <w:rsid w:val="00F957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7CC439EBD2C413EA91D4CA1A952A94C">
    <w:name w:val="17CC439EBD2C413EA91D4CA1A952A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0F36CF-ECD8-45E0-A816-B3D24928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STAGOBEL.dotx</Template>
  <TotalTime>64</TotalTime>
  <Pages>1</Pages>
  <Words>351</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Demol</dc:creator>
  <cp:lastModifiedBy>Bart Demol</cp:lastModifiedBy>
  <cp:revision>40</cp:revision>
  <dcterms:created xsi:type="dcterms:W3CDTF">2018-03-16T14:38:00Z</dcterms:created>
  <dcterms:modified xsi:type="dcterms:W3CDTF">2023-06-13T14:57:00Z</dcterms:modified>
</cp:coreProperties>
</file>